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Н.М.Карамзин. Краткий очерк жизни и творчества. Повесть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Бедная Лиза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Понятие о сентиментализме.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Класс: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9-А, Б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Время проведения: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 минут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Цели урока: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9B00D3"/>
          <w:spacing w:val="0"/>
          <w:position w:val="0"/>
          <w:sz w:val="24"/>
          <w:shd w:fill="auto" w:val="clear"/>
        </w:rPr>
        <w:t xml:space="preserve">Образовательные.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Познакомить уч-ся с основными чертами литературного направления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сентиментализм и повестью Н.М.Карамзина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Бедная Лиза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примером литературного произведения, принадлежавшего этому направлению.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9B00D3"/>
          <w:spacing w:val="0"/>
          <w:position w:val="0"/>
          <w:sz w:val="24"/>
          <w:shd w:fill="auto" w:val="clear"/>
        </w:rPr>
        <w:t xml:space="preserve">Развивающие.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умения выразительного чтения лирических произведений.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9B00D3"/>
          <w:spacing w:val="0"/>
          <w:position w:val="0"/>
          <w:sz w:val="24"/>
          <w:shd w:fill="auto" w:val="clear"/>
        </w:rPr>
        <w:t xml:space="preserve">Воспитывающие.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Воспитание  уважения к людям труда и других нравственных качеств личности.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Тип урока: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комбинированный урок.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ХОД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Организационный момент.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 домашнего задания. Выразительное чтение наизусть стихотворения Г.Р.Державина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Памятник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Рецензирование выразительного чтения по схеме.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Изучение нового материала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Н.М. Карамзин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Бедная Лиза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Понятие о сентиментализме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Рассказ учителя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Сентиментализм в России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 название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сентиментализм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анг. sentimental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чувство) указывает на то, что эстетическое чувство становится центральной эстетической категорией этого направления. В этом отношении чувство сентименталисты сознательно противопоставляли разуму классицистов. Основная идея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мирная, идеалистическая жизнь человека на лоне природы.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Резко противопоставляется деревня (средоточие естественной жизни) городу (символу зла, неестественной жизни и суеты). Появляются новые герои 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поселяне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поселянки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пастухи и пастушки). Особое внимании е уделяется пейзажу. Пейзаж тоже идеалистический, сентиментальный: речка журчит, говорливые ручейки, лужок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 это созвучно личным передиваниям героев.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Автор сочувствует героям, его задача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заставить сопереживать, вызвать сострадание, слёзы умиления у читателя.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таблицей (уч-ся заносят её в тетради).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Произведения классицизма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Произведения сентиментализма (Н.М.Карамзин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Бедная Лиза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Культ разума, долга.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Культ чувства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Сфера интереса: общественная жизнь человека.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Частная жизнь, эмоциональная сфера.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Литературные нормы и правила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Нарушения литературных норм и правил в изображении героев, речи персонажей, Роль пейзажей. Элементы психологизма (автор исследует внутренний мир своих героев).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Основная тематика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любовь.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учебником. Рассказ учителя о Н.М.Карамзине (демонстрируется портрет Н.М.Карамзина).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Н.М.Карамзин родился 1 декабря ( по старому стилю) 1766 года в семье симбирского дворянина. Детство его прошло в деревне,  на берегу Волги, там он овладел основами грамоты, затем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симбирский пансион, вскоре его определили в пансион Шадена, профессора Московского университета, где он получил широкое образование гуманитарного профиля, близкое университетскому. С 1783 года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военная служба, которая прерывается в связи со смертью отца, отставка. Встреча с И.С.Тургеневым, который привозит Карамзина в Москву. Кружок Н.М.Новикова. Особенно подружился молодой Карамзин с с литератором А.А. Петровым, с которым, по поручению Новикова, редактировал первый детский журнал, Детское чтение для сердца и разума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Человек и его переживания станут впоследствии неотъемлемой частью творчества Н.М.Карамзина.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В 1803 году Карамзин приступает к многотомному труду по истории России. Смерть писателя в 1826 году прервала эту работу на XII томе, где излагались события Смутного времени, а само повествование дошло до 1611 года.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Произведения Н.М.Карамзина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Русская истинная повесть: Евгений и Юлия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Бедная Лиза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Наталья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боярская дочь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Особенно популярна стала повесть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Бедная Лиза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Пересказ краткого содержания повести Н.М.Карамзина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Бедная Лиза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выявление восприятия произведения.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главные герои повести?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происходит её действие?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Определите тему и идею повести.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4"/>
          <w:shd w:fill="auto" w:val="clear"/>
        </w:rPr>
        <w:t xml:space="preserve">Итоги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Домашнее задание: Перечитать повесть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Бедная Лиза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Характеристика главных героев: Эраста и Лизы.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